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ABC" w:rsidRPr="004B4ABC" w:rsidRDefault="004B4ABC">
      <w:pPr>
        <w:rPr>
          <w:rFonts w:ascii="Times New Roman" w:hAnsi="Times New Roman" w:cs="Times New Roman"/>
        </w:rPr>
      </w:pPr>
      <w:r w:rsidRPr="004B4ABC">
        <w:rPr>
          <w:rFonts w:ascii="Times New Roman" w:hAnsi="Times New Roman" w:cs="Times New Roman"/>
        </w:rPr>
        <w:t>АННОТАЦИЯ К РАБОЧЕЙ ПРОГРАММЕ ПО ОРКСЭ 4 КЛАСС</w:t>
      </w:r>
    </w:p>
    <w:p w:rsidR="00473BF4" w:rsidRPr="004B4ABC" w:rsidRDefault="004B4ABC">
      <w:pPr>
        <w:rPr>
          <w:rFonts w:ascii="Times New Roman" w:hAnsi="Times New Roman" w:cs="Times New Roman"/>
        </w:rPr>
      </w:pPr>
      <w:r w:rsidRPr="004B4ABC">
        <w:rPr>
          <w:rFonts w:ascii="Times New Roman" w:hAnsi="Times New Roman" w:cs="Times New Roman"/>
        </w:rPr>
        <w:t xml:space="preserve"> </w:t>
      </w:r>
      <w:proofErr w:type="gramStart"/>
      <w:r w:rsidRPr="004B4ABC">
        <w:rPr>
          <w:rFonts w:ascii="Times New Roman" w:hAnsi="Times New Roman" w:cs="Times New Roman"/>
        </w:rPr>
        <w:t>Рабочая программа к курсу ОРКСЭ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на основе программы по предмету «Основы мировых религиозных культур и светской этики» для 4 класса (авторы:</w:t>
      </w:r>
      <w:proofErr w:type="gramEnd"/>
      <w:r w:rsidRPr="004B4ABC">
        <w:rPr>
          <w:rFonts w:ascii="Times New Roman" w:hAnsi="Times New Roman" w:cs="Times New Roman"/>
        </w:rPr>
        <w:t xml:space="preserve"> </w:t>
      </w:r>
      <w:proofErr w:type="gramStart"/>
      <w:r w:rsidRPr="004B4ABC">
        <w:rPr>
          <w:rFonts w:ascii="Times New Roman" w:hAnsi="Times New Roman" w:cs="Times New Roman"/>
        </w:rPr>
        <w:t>А.Я. Данилюк, Т.В. Емельянова) Для реализации программного материала используются учебники:</w:t>
      </w:r>
      <w:proofErr w:type="gramEnd"/>
      <w:r w:rsidRPr="004B4ABC">
        <w:rPr>
          <w:rFonts w:ascii="Times New Roman" w:hAnsi="Times New Roman" w:cs="Times New Roman"/>
        </w:rPr>
        <w:t xml:space="preserve">  Основы светской этики. 4 класс: учебник для общеобразовательных организаций /</w:t>
      </w:r>
      <w:r w:rsidRPr="004B4ABC">
        <w:rPr>
          <w:rFonts w:ascii="Times New Roman" w:hAnsi="Times New Roman" w:cs="Times New Roman"/>
        </w:rPr>
        <w:sym w:font="Symbol" w:char="F0B7"/>
      </w:r>
      <w:r w:rsidRPr="004B4ABC">
        <w:rPr>
          <w:rFonts w:ascii="Times New Roman" w:hAnsi="Times New Roman" w:cs="Times New Roman"/>
        </w:rPr>
        <w:t xml:space="preserve"> </w:t>
      </w:r>
      <w:proofErr w:type="spellStart"/>
      <w:r w:rsidRPr="004B4ABC">
        <w:rPr>
          <w:rFonts w:ascii="Times New Roman" w:hAnsi="Times New Roman" w:cs="Times New Roman"/>
        </w:rPr>
        <w:t>А.И.Шемшурина</w:t>
      </w:r>
      <w:proofErr w:type="spellEnd"/>
      <w:r w:rsidRPr="004B4ABC">
        <w:rPr>
          <w:rFonts w:ascii="Times New Roman" w:hAnsi="Times New Roman" w:cs="Times New Roman"/>
        </w:rPr>
        <w:t>.- М.: Просвещение;  Основы мировых религиозных культур: учебник для общеобразовательных организаций/</w:t>
      </w:r>
      <w:r w:rsidRPr="004B4ABC">
        <w:rPr>
          <w:rFonts w:ascii="Times New Roman" w:hAnsi="Times New Roman" w:cs="Times New Roman"/>
        </w:rPr>
        <w:sym w:font="Symbol" w:char="F0B7"/>
      </w:r>
      <w:r w:rsidRPr="004B4ABC">
        <w:rPr>
          <w:rFonts w:ascii="Times New Roman" w:hAnsi="Times New Roman" w:cs="Times New Roman"/>
        </w:rPr>
        <w:t xml:space="preserve"> </w:t>
      </w:r>
      <w:proofErr w:type="spellStart"/>
      <w:r w:rsidRPr="004B4ABC">
        <w:rPr>
          <w:rFonts w:ascii="Times New Roman" w:hAnsi="Times New Roman" w:cs="Times New Roman"/>
        </w:rPr>
        <w:t>А.Л.Беглов</w:t>
      </w:r>
      <w:proofErr w:type="spellEnd"/>
      <w:r w:rsidRPr="004B4ABC">
        <w:rPr>
          <w:rFonts w:ascii="Times New Roman" w:hAnsi="Times New Roman" w:cs="Times New Roman"/>
        </w:rPr>
        <w:t>, Е.В.Саплина, Е.С.Токарева.- М.: Просвещение. Учебный курс ОРКСЭ является культурологическим и направлен на развитие у школьников 10- 11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 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 Цель учебного курса ОРКСЭ: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Задачи учебного курса ОРКСЭ:  знакомство учащихся с основами православной, мусульманской, буддийской, иудейской культур,</w:t>
      </w:r>
      <w:r w:rsidRPr="004B4ABC">
        <w:rPr>
          <w:rFonts w:ascii="Times New Roman" w:hAnsi="Times New Roman" w:cs="Times New Roman"/>
        </w:rPr>
        <w:sym w:font="Symbol" w:char="F0B7"/>
      </w:r>
      <w:r w:rsidRPr="004B4ABC">
        <w:rPr>
          <w:rFonts w:ascii="Times New Roman" w:hAnsi="Times New Roman" w:cs="Times New Roman"/>
        </w:rPr>
        <w:t xml:space="preserve"> основами мировых религиозных культур и светской этики;  развитие представлений младшего подростка о значении нравственных норм и ценностей для</w:t>
      </w:r>
      <w:r w:rsidRPr="004B4ABC">
        <w:rPr>
          <w:rFonts w:ascii="Times New Roman" w:hAnsi="Times New Roman" w:cs="Times New Roman"/>
        </w:rPr>
        <w:sym w:font="Symbol" w:char="F0B7"/>
      </w:r>
      <w:r w:rsidRPr="004B4ABC">
        <w:rPr>
          <w:rFonts w:ascii="Times New Roman" w:hAnsi="Times New Roman" w:cs="Times New Roman"/>
        </w:rPr>
        <w:t xml:space="preserve"> достойной жизни личности, семьи, общества;  обобщение знаний, понятий и представлений о духовной культуре и морали, полученных</w:t>
      </w:r>
      <w:r w:rsidRPr="004B4ABC">
        <w:rPr>
          <w:rFonts w:ascii="Times New Roman" w:hAnsi="Times New Roman" w:cs="Times New Roman"/>
        </w:rPr>
        <w:sym w:font="Symbol" w:char="F0B7"/>
      </w:r>
      <w:r w:rsidRPr="004B4ABC">
        <w:rPr>
          <w:rFonts w:ascii="Times New Roman" w:hAnsi="Times New Roman" w:cs="Times New Roman"/>
        </w:rPr>
        <w:t xml:space="preserve"> учащимися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уровне начального общего образования;  развитие способностей младших школьников к общению в </w:t>
      </w:r>
      <w:proofErr w:type="spellStart"/>
      <w:r w:rsidRPr="004B4ABC">
        <w:rPr>
          <w:rFonts w:ascii="Times New Roman" w:hAnsi="Times New Roman" w:cs="Times New Roman"/>
        </w:rPr>
        <w:t>полиэтнической</w:t>
      </w:r>
      <w:proofErr w:type="spellEnd"/>
      <w:r w:rsidRPr="004B4ABC">
        <w:rPr>
          <w:rFonts w:ascii="Times New Roman" w:hAnsi="Times New Roman" w:cs="Times New Roman"/>
        </w:rPr>
        <w:t xml:space="preserve"> и</w:t>
      </w:r>
      <w:r w:rsidRPr="004B4ABC">
        <w:rPr>
          <w:rFonts w:ascii="Times New Roman" w:hAnsi="Times New Roman" w:cs="Times New Roman"/>
        </w:rPr>
        <w:sym w:font="Symbol" w:char="F0B7"/>
      </w:r>
      <w:r w:rsidRPr="004B4ABC">
        <w:rPr>
          <w:rFonts w:ascii="Times New Roman" w:hAnsi="Times New Roman" w:cs="Times New Roman"/>
        </w:rPr>
        <w:t xml:space="preserve"> </w:t>
      </w:r>
      <w:proofErr w:type="spellStart"/>
      <w:r w:rsidRPr="004B4ABC">
        <w:rPr>
          <w:rFonts w:ascii="Times New Roman" w:hAnsi="Times New Roman" w:cs="Times New Roman"/>
        </w:rPr>
        <w:t>многоконфессиональной</w:t>
      </w:r>
      <w:proofErr w:type="spellEnd"/>
      <w:r w:rsidRPr="004B4ABC">
        <w:rPr>
          <w:rFonts w:ascii="Times New Roman" w:hAnsi="Times New Roman" w:cs="Times New Roman"/>
        </w:rPr>
        <w:t xml:space="preserve"> среде на основе взаимного уважения и диалога во имя общественного мира и согласия. Учебный курс создает начальные условия для освоения учащимися российской культуры как целостного, самобытного феномена мировой культуры; понимания религиозного, культурного многообразия и исторического, национально-государственного, духовного единства российской жизни. </w:t>
      </w:r>
      <w:proofErr w:type="gramStart"/>
      <w:r w:rsidRPr="004B4ABC">
        <w:rPr>
          <w:rFonts w:ascii="Times New Roman" w:hAnsi="Times New Roman" w:cs="Times New Roman"/>
        </w:rPr>
        <w:t xml:space="preserve">Освоение учебного содержания каждого из модулей, входящих в учебный курс, должно обеспечить: - понимание значения нравственности, морально ответственного поведения в жизни человека, семьи, общества; - формирование первоначальных представлений об основах религиозных культур и светской этики; - формирование уважительного отношения к разным духовным и светским традициям; - формирование первоначального представления об отечественной религиозно-культурной традиции как духовной основе многонационального </w:t>
      </w:r>
      <w:proofErr w:type="spellStart"/>
      <w:r w:rsidRPr="004B4ABC">
        <w:rPr>
          <w:rFonts w:ascii="Times New Roman" w:hAnsi="Times New Roman" w:cs="Times New Roman"/>
        </w:rPr>
        <w:t>многоконфессионального</w:t>
      </w:r>
      <w:proofErr w:type="spellEnd"/>
      <w:r w:rsidRPr="004B4ABC">
        <w:rPr>
          <w:rFonts w:ascii="Times New Roman" w:hAnsi="Times New Roman" w:cs="Times New Roman"/>
        </w:rPr>
        <w:t xml:space="preserve"> народа России;</w:t>
      </w:r>
      <w:proofErr w:type="gramEnd"/>
      <w:r w:rsidRPr="004B4ABC">
        <w:rPr>
          <w:rFonts w:ascii="Times New Roman" w:hAnsi="Times New Roman" w:cs="Times New Roman"/>
        </w:rPr>
        <w:t xml:space="preserve"> - знакомство с ценностями: Отечество, нравственность, долг, милосердие, миролюбие, и их понимание как основы традиционной культуры многонационального народа России; - укрепление средствами образования преемственности поколений на основе сохранения и развития культурных и духовных ценностей. Основные культурологические понятия учебного курса – «культурная традиция», «мировоззрение», «духовность (душевность)» и «нравственность»- являются объединяющим началом для всех понятий, составляющих основу курса (религиозную или нерелигиозную). Курс призван актуализировать в содержании общего образования вопрос совершенствования личности ребенка на принципах гуманизма в тесной связи религиозных и общечеловеческих ценностей. Курс </w:t>
      </w:r>
      <w:r w:rsidRPr="004B4ABC">
        <w:rPr>
          <w:rFonts w:ascii="Times New Roman" w:hAnsi="Times New Roman" w:cs="Times New Roman"/>
        </w:rPr>
        <w:lastRenderedPageBreak/>
        <w:t xml:space="preserve">должен сыграть важную </w:t>
      </w:r>
      <w:proofErr w:type="gramStart"/>
      <w:r w:rsidRPr="004B4ABC">
        <w:rPr>
          <w:rFonts w:ascii="Times New Roman" w:hAnsi="Times New Roman" w:cs="Times New Roman"/>
        </w:rPr>
        <w:t>роль</w:t>
      </w:r>
      <w:proofErr w:type="gramEnd"/>
      <w:r w:rsidRPr="004B4ABC">
        <w:rPr>
          <w:rFonts w:ascii="Times New Roman" w:hAnsi="Times New Roman" w:cs="Times New Roman"/>
        </w:rPr>
        <w:t xml:space="preserve"> как в расширении образовательного кругозора учащегося, так и в воспитательном процессе формирования порядочного, честного, достойного гражданина. Общая духовная основа многонационального народа России формируется исторически и основывается на ряде факторов: общая историческая судьба народов России, исповедующих разные религии; единое пространство современной общественной жизни, включающее общность государства, языка, образования, культуры, экономики, права, менталитета, развитую систему межличностных отношений. Учебный курс «Основы религиозных культур и светской этики» представляет собой единый компле</w:t>
      </w:r>
      <w:proofErr w:type="gramStart"/>
      <w:r w:rsidRPr="004B4ABC">
        <w:rPr>
          <w:rFonts w:ascii="Times New Roman" w:hAnsi="Times New Roman" w:cs="Times New Roman"/>
        </w:rPr>
        <w:t>кс стр</w:t>
      </w:r>
      <w:proofErr w:type="gramEnd"/>
      <w:r w:rsidRPr="004B4ABC">
        <w:rPr>
          <w:rFonts w:ascii="Times New Roman" w:hAnsi="Times New Roman" w:cs="Times New Roman"/>
        </w:rPr>
        <w:t xml:space="preserve">уктурно и содержательно связанных друг с другом учебных модулей, один из которых изучается по выбору родителей (законных представителей) учащихся: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 </w:t>
      </w:r>
      <w:proofErr w:type="gramStart"/>
      <w:r w:rsidRPr="004B4ABC">
        <w:rPr>
          <w:rFonts w:ascii="Times New Roman" w:hAnsi="Times New Roman" w:cs="Times New Roman"/>
        </w:rPr>
        <w:t>Каждый учебный модуль, являясь частью курса, имеет логическую завершѐнность по отношению к установленным целям и результатам обучения и воспитания и включает в себя такой объѐм материала по предмету, который позволяет использовать его как самостоятельный учебный компонент.</w:t>
      </w:r>
      <w:proofErr w:type="gramEnd"/>
      <w:r w:rsidRPr="004B4ABC">
        <w:rPr>
          <w:rFonts w:ascii="Times New Roman" w:hAnsi="Times New Roman" w:cs="Times New Roman"/>
        </w:rPr>
        <w:t xml:space="preserve"> Содержание каждого из шести модулей учебного курса организовано в рамках четырѐх основных тематических разделов. Два из них (уроки 1 и 30) являются общими для всех учебных модулей. Содержательные акценты первого тематического раздела – духовные ценности и нравственные идеалы в жизни человека и общества. Четвѐртый тематический раздел представляет духовные традиции многонационального народа России. Второй и третий тематические разделы (уроки 2-29) дифференцируют содержание учебного курса применительно к каждому из учебных модулей. Блок 1. Введение. Духовные ценности и нравственные идеалы в жизни человека и общества (1 час) Блок 2. Основы религиозных культур и светской этики. Часть 1. (16 часов) Блок 3. Основы религиозных культур и светской этики. Часть 2. (12 часов) Блок 4. Духовные традиции многонационального народа России (5 часов) Блоки 1 и 4 посвящены патриотическим ценностям и нравственному смыслу межкультурного и межконфессионального диалога как фактора общественного согласия. Уроки в рамках этих блоков проводятся для всего класса вместе. По желанию учителя возможно также проведение совместных завершающих уроков в блоке 2, связанных с презентациями творческих проектов учащихся. Блок 4 – итоговый, обобщающий и оценочный. Предусматривает подготовку и презентацию творческих проектов на основе изученного материала. Проекты могут быть как индивидуальными, так и коллективными. На презентацию проектов приглашаются родители. В ходе подготовки проекта учащиеся получают возможность обобщить ранее изученный материал, освоить его еще раз, но уже в активной, творческой, </w:t>
      </w:r>
      <w:proofErr w:type="spellStart"/>
      <w:r w:rsidRPr="004B4ABC">
        <w:rPr>
          <w:rFonts w:ascii="Times New Roman" w:hAnsi="Times New Roman" w:cs="Times New Roman"/>
        </w:rPr>
        <w:t>деятельностной</w:t>
      </w:r>
      <w:proofErr w:type="spellEnd"/>
      <w:r w:rsidRPr="004B4ABC">
        <w:rPr>
          <w:rFonts w:ascii="Times New Roman" w:hAnsi="Times New Roman" w:cs="Times New Roman"/>
        </w:rPr>
        <w:t xml:space="preserve"> форме. В ходе презентации проектов все учащиеся класса получают возможность ознакомиться с основным содержание всех 6 модулей, узнать о других духовных и культурных традициях России от своих одноклассников. Учебный план предусматривает обязательное изучение одного из модулей курса ОРКСЭ в 4 классах в объѐме 34 часа (1 час в неделю, 34 учебные недели). </w:t>
      </w:r>
    </w:p>
    <w:sectPr w:rsidR="00473BF4" w:rsidRPr="004B4ABC" w:rsidSect="00976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4ABC"/>
    <w:rsid w:val="004B4ABC"/>
    <w:rsid w:val="00976FE9"/>
    <w:rsid w:val="00C42DDC"/>
    <w:rsid w:val="00E83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1098</Words>
  <Characters>6263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2023-10-06T05:31:00Z</dcterms:created>
  <dcterms:modified xsi:type="dcterms:W3CDTF">2023-10-06T05:36:00Z</dcterms:modified>
</cp:coreProperties>
</file>